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4F174" w14:textId="7FAF6B30" w:rsidR="00204E22" w:rsidRPr="00C215B3" w:rsidRDefault="00C215B3" w:rsidP="00C215B3">
      <w:pPr>
        <w:pStyle w:val="Standard"/>
        <w:spacing w:line="264" w:lineRule="auto"/>
        <w:jc w:val="center"/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</w:pPr>
      <w:bookmarkStart w:id="0" w:name="_GoBack"/>
      <w:r w:rsidRPr="00C215B3">
        <w:rPr>
          <w:rFonts w:asciiTheme="minorHAnsi" w:hAnsiTheme="minorHAnsi" w:cstheme="minorHAnsi"/>
          <w:color w:val="000000"/>
          <w:sz w:val="20"/>
          <w:u w:val="single"/>
          <w:shd w:val="clear" w:color="auto" w:fill="FFFFFF"/>
        </w:rPr>
        <w:t>Comunicato Stampa</w:t>
      </w:r>
    </w:p>
    <w:bookmarkEnd w:id="0"/>
    <w:p w14:paraId="07B013F1" w14:textId="08F9AFA3" w:rsidR="00C215B3" w:rsidRDefault="00C215B3">
      <w:pPr>
        <w:pStyle w:val="Standard"/>
        <w:spacing w:line="264" w:lineRule="auto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hd w:val="clear" w:color="auto" w:fill="FFFFFF"/>
        </w:rPr>
        <w:br/>
      </w:r>
    </w:p>
    <w:p w14:paraId="09C3CB4E" w14:textId="3CB3E17B" w:rsidR="009A166C" w:rsidRPr="00C215B3" w:rsidRDefault="009A166C" w:rsidP="009A166C">
      <w:pPr>
        <w:pStyle w:val="Standard"/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4"/>
          <w:shd w:val="clear" w:color="auto" w:fill="FFFFFF"/>
        </w:rPr>
      </w:pPr>
      <w:r w:rsidRPr="00C215B3">
        <w:rPr>
          <w:sz w:val="22"/>
          <w:szCs w:val="18"/>
        </w:rPr>
        <w:t>“</w:t>
      </w:r>
      <w:r w:rsidRPr="00C215B3">
        <w:rPr>
          <w:sz w:val="22"/>
          <w:szCs w:val="18"/>
        </w:rPr>
        <w:t xml:space="preserve">Non è un documentario su Carola </w:t>
      </w:r>
      <w:proofErr w:type="spellStart"/>
      <w:r w:rsidRPr="00C215B3">
        <w:rPr>
          <w:sz w:val="22"/>
          <w:szCs w:val="18"/>
        </w:rPr>
        <w:t>Rackete</w:t>
      </w:r>
      <w:proofErr w:type="spellEnd"/>
      <w:r w:rsidRPr="00C215B3">
        <w:rPr>
          <w:sz w:val="22"/>
          <w:szCs w:val="18"/>
        </w:rPr>
        <w:t>. S</w:t>
      </w:r>
      <w:r w:rsidRPr="00C215B3">
        <w:rPr>
          <w:sz w:val="22"/>
          <w:szCs w:val="18"/>
        </w:rPr>
        <w:t xml:space="preserve">i tratta invece di un documentario corale che, con attenzione cinematografica, documenta le vicissitudini di bordo, dando spazio e voce ai profughi, al personale di bordo e, evidentemente, a chi in quel momento era al comando, vale a dire la capitana </w:t>
      </w:r>
      <w:proofErr w:type="spellStart"/>
      <w:r w:rsidRPr="00C215B3">
        <w:rPr>
          <w:sz w:val="22"/>
          <w:szCs w:val="18"/>
        </w:rPr>
        <w:t>Rackete</w:t>
      </w:r>
      <w:proofErr w:type="spellEnd"/>
      <w:r w:rsidRPr="00C215B3">
        <w:rPr>
          <w:sz w:val="22"/>
          <w:szCs w:val="18"/>
        </w:rPr>
        <w:t>”</w:t>
      </w:r>
    </w:p>
    <w:p w14:paraId="0AB8E4D2" w14:textId="33430408" w:rsidR="007B6529" w:rsidRPr="00C215B3" w:rsidRDefault="007B6529" w:rsidP="00C215B3">
      <w:pPr>
        <w:pStyle w:val="Standard"/>
        <w:spacing w:line="264" w:lineRule="auto"/>
        <w:jc w:val="center"/>
        <w:rPr>
          <w:rFonts w:asciiTheme="minorHAnsi" w:hAnsiTheme="minorHAnsi" w:cstheme="minorHAnsi"/>
          <w:color w:val="000000"/>
          <w:sz w:val="40"/>
          <w:szCs w:val="36"/>
          <w:shd w:val="clear" w:color="auto" w:fill="FFFFFF"/>
        </w:rPr>
      </w:pPr>
      <w:r w:rsidRPr="00C215B3">
        <w:rPr>
          <w:rFonts w:asciiTheme="minorHAnsi" w:hAnsiTheme="minorHAnsi" w:cstheme="minorHAnsi"/>
          <w:b/>
          <w:bCs/>
          <w:color w:val="000000"/>
          <w:sz w:val="44"/>
          <w:szCs w:val="40"/>
          <w:shd w:val="clear" w:color="auto" w:fill="FFFFFF"/>
        </w:rPr>
        <w:t>SEA-WATCH 3</w:t>
      </w:r>
      <w:r w:rsidR="009A166C" w:rsidRPr="00C215B3">
        <w:rPr>
          <w:rFonts w:asciiTheme="minorHAnsi" w:hAnsiTheme="minorHAnsi" w:cstheme="minorHAnsi"/>
          <w:b/>
          <w:bCs/>
          <w:color w:val="000000"/>
          <w:sz w:val="44"/>
          <w:szCs w:val="40"/>
          <w:shd w:val="clear" w:color="auto" w:fill="FFFFFF"/>
        </w:rPr>
        <w:t xml:space="preserve"> </w:t>
      </w:r>
      <w:r w:rsidR="00744188" w:rsidRPr="00C215B3">
        <w:rPr>
          <w:rFonts w:asciiTheme="minorHAnsi" w:hAnsiTheme="minorHAnsi" w:cstheme="minorHAnsi"/>
          <w:b/>
          <w:bCs/>
          <w:color w:val="000000"/>
          <w:sz w:val="44"/>
          <w:szCs w:val="40"/>
          <w:shd w:val="clear" w:color="auto" w:fill="FFFFFF"/>
        </w:rPr>
        <w:t>apre il</w:t>
      </w:r>
      <w:r w:rsidR="00204E22" w:rsidRPr="00C215B3">
        <w:rPr>
          <w:rFonts w:asciiTheme="minorHAnsi" w:hAnsiTheme="minorHAnsi" w:cstheme="minorHAnsi"/>
          <w:b/>
          <w:bCs/>
          <w:color w:val="000000"/>
          <w:sz w:val="44"/>
          <w:szCs w:val="40"/>
          <w:shd w:val="clear" w:color="auto" w:fill="FFFFFF"/>
        </w:rPr>
        <w:t xml:space="preserve"> 60° Festival dei Popoli</w:t>
      </w:r>
      <w:r w:rsidR="00C215B3" w:rsidRPr="00C215B3">
        <w:rPr>
          <w:rFonts w:asciiTheme="minorHAnsi" w:hAnsiTheme="minorHAnsi" w:cstheme="minorHAnsi"/>
          <w:b/>
          <w:bCs/>
          <w:color w:val="000000"/>
          <w:sz w:val="36"/>
          <w:szCs w:val="32"/>
          <w:shd w:val="clear" w:color="auto" w:fill="FFFFFF"/>
        </w:rPr>
        <w:t xml:space="preserve"> </w:t>
      </w:r>
      <w:r w:rsidR="009A166C" w:rsidRPr="00C215B3">
        <w:rPr>
          <w:rFonts w:asciiTheme="minorHAnsi" w:hAnsiTheme="minorHAnsi" w:cstheme="minorHAnsi"/>
          <w:b/>
          <w:bCs/>
          <w:color w:val="000000"/>
          <w:sz w:val="36"/>
          <w:szCs w:val="32"/>
          <w:shd w:val="clear" w:color="auto" w:fill="FFFFFF"/>
        </w:rPr>
        <w:br/>
      </w:r>
      <w:r w:rsidR="00F7187E" w:rsidRPr="00C215B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Prima italiana, 2 novembre, ore 21, cinema La Compagnia di Firenze</w:t>
      </w:r>
    </w:p>
    <w:p w14:paraId="509A8E4B" w14:textId="746AB2C0" w:rsidR="007B6529" w:rsidRPr="00C215B3" w:rsidRDefault="007B6529">
      <w:pPr>
        <w:pStyle w:val="Standard"/>
        <w:spacing w:line="264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0EEB08F0" w14:textId="77777777" w:rsidR="00AA517D" w:rsidRDefault="00AA517D" w:rsidP="00912898">
      <w:pPr>
        <w:pStyle w:val="Standard"/>
        <w:shd w:val="clear" w:color="auto" w:fill="FFFFFF"/>
        <w:spacing w:line="264" w:lineRule="auto"/>
        <w:jc w:val="both"/>
      </w:pPr>
    </w:p>
    <w:p w14:paraId="7F10E890" w14:textId="77777777" w:rsidR="009A166C" w:rsidRDefault="0099730C" w:rsidP="00AA517D">
      <w:pPr>
        <w:pStyle w:val="Standard"/>
        <w:shd w:val="clear" w:color="auto" w:fill="FFFFFF"/>
        <w:spacing w:line="264" w:lineRule="auto"/>
        <w:jc w:val="both"/>
      </w:pPr>
      <w:r>
        <w:t xml:space="preserve">Firenze, 23 ottobre - </w:t>
      </w:r>
      <w:r w:rsidR="00AA517D">
        <w:t xml:space="preserve">“Non è un documentario su Carola </w:t>
      </w:r>
      <w:proofErr w:type="spellStart"/>
      <w:r w:rsidR="00AA517D">
        <w:t>Rackete</w:t>
      </w:r>
      <w:proofErr w:type="spellEnd"/>
      <w:r w:rsidR="00AA517D">
        <w:t>, come risulta evidente a chi ha avuto modo di vedere il fil</w:t>
      </w:r>
      <w:r w:rsidR="00441BBD">
        <w:t>m. S</w:t>
      </w:r>
      <w:r w:rsidR="00AA517D">
        <w:t xml:space="preserve">i tratta invece di un documentario corale che, con attenzione cinematografica, documenta le vicissitudini di bordo, dando spazio e voce ai profughi, al personale di bordo e, evidentemente, a chi in quel momento era al comando, vale a dire la capitana </w:t>
      </w:r>
      <w:proofErr w:type="spellStart"/>
      <w:r w:rsidR="00AA517D">
        <w:t>Rackete</w:t>
      </w:r>
      <w:proofErr w:type="spellEnd"/>
      <w:r w:rsidR="00A24BFB">
        <w:t xml:space="preserve">”. </w:t>
      </w:r>
      <w:r w:rsidR="00AA517D">
        <w:t xml:space="preserve"> </w:t>
      </w:r>
      <w:r w:rsidR="009A166C">
        <w:br/>
      </w:r>
    </w:p>
    <w:p w14:paraId="69C28540" w14:textId="2D12B59B" w:rsidR="00AA517D" w:rsidRDefault="00A24BFB" w:rsidP="00AA517D">
      <w:pPr>
        <w:pStyle w:val="Standard"/>
        <w:shd w:val="clear" w:color="auto" w:fill="FFFFFF"/>
        <w:spacing w:line="264" w:lineRule="auto"/>
        <w:jc w:val="both"/>
      </w:pPr>
      <w:r>
        <w:t>Così</w:t>
      </w:r>
      <w:r w:rsidR="009A166C">
        <w:t xml:space="preserve"> </w:t>
      </w:r>
      <w:r w:rsidR="00C42D5E" w:rsidRPr="00AC56F1">
        <w:rPr>
          <w:b/>
        </w:rPr>
        <w:t xml:space="preserve">Alberto </w:t>
      </w:r>
      <w:proofErr w:type="spellStart"/>
      <w:r w:rsidR="00C42D5E" w:rsidRPr="00AC56F1">
        <w:rPr>
          <w:b/>
        </w:rPr>
        <w:t>Lastrucci</w:t>
      </w:r>
      <w:proofErr w:type="spellEnd"/>
      <w:r w:rsidR="00C42D5E" w:rsidRPr="00AC56F1">
        <w:rPr>
          <w:b/>
        </w:rPr>
        <w:t>, direttore del Festival dei Popoli</w:t>
      </w:r>
      <w:r w:rsidR="00C42D5E">
        <w:t xml:space="preserve">, </w:t>
      </w:r>
      <w:r w:rsidR="009A166C">
        <w:t xml:space="preserve">il festival internazionale del film documentario, </w:t>
      </w:r>
      <w:r w:rsidR="00C215B3">
        <w:t xml:space="preserve">che </w:t>
      </w:r>
      <w:r w:rsidR="009A166C">
        <w:t>dal 2 al 9 novembre a</w:t>
      </w:r>
      <w:r w:rsidR="00C215B3">
        <w:t>pproda alla 60esima edizione a</w:t>
      </w:r>
      <w:r w:rsidR="009A166C">
        <w:t xml:space="preserve"> Firenze, </w:t>
      </w:r>
      <w:r w:rsidR="00C42D5E">
        <w:t xml:space="preserve">commentando gli articoli comparsi in questi giorni fa sui media e sui social, </w:t>
      </w:r>
      <w:r w:rsidR="009A166C">
        <w:t xml:space="preserve">oggi a Milano in occasione della presentazione alla stampa </w:t>
      </w:r>
      <w:r w:rsidR="00C215B3">
        <w:t xml:space="preserve">del documentario </w:t>
      </w:r>
      <w:r w:rsidR="00C215B3" w:rsidRPr="00C215B3">
        <w:rPr>
          <w:b/>
          <w:bCs/>
        </w:rPr>
        <w:t>Sea Watch 3</w:t>
      </w:r>
      <w:r w:rsidR="00C215B3">
        <w:t xml:space="preserve">, che inaugurerà la manifestazione. </w:t>
      </w:r>
      <w:r w:rsidR="009A166C">
        <w:t>“</w:t>
      </w:r>
      <w:r w:rsidR="00AA517D">
        <w:t>Il Festival dei Popoli sottolinea il proprio ruolo di festival cinematografico attento alla realtà e dove trovano spazio opere cinematografiche in grado di stimolare la riflessione su argomenti di rilevanza collettiva”.</w:t>
      </w:r>
    </w:p>
    <w:p w14:paraId="6833ADDE" w14:textId="21A1FD2F" w:rsidR="007B2F01" w:rsidRDefault="007B2F01" w:rsidP="00AA517D">
      <w:pPr>
        <w:pStyle w:val="Standard"/>
        <w:shd w:val="clear" w:color="auto" w:fill="FFFFFF"/>
        <w:spacing w:line="264" w:lineRule="auto"/>
        <w:jc w:val="both"/>
      </w:pPr>
    </w:p>
    <w:p w14:paraId="730E9377" w14:textId="63CD972D" w:rsidR="00912898" w:rsidRDefault="00912898" w:rsidP="00912898">
      <w:pPr>
        <w:pStyle w:val="Standard"/>
        <w:shd w:val="clear" w:color="auto" w:fill="FFFFFF"/>
        <w:spacing w:line="264" w:lineRule="auto"/>
        <w:jc w:val="both"/>
        <w:rPr>
          <w:bCs/>
        </w:rPr>
      </w:pPr>
      <w:r>
        <w:t xml:space="preserve">La </w:t>
      </w:r>
      <w:r w:rsidR="00C215B3">
        <w:t xml:space="preserve">proiezione, in </w:t>
      </w:r>
      <w:r>
        <w:t>prima internazionale</w:t>
      </w:r>
      <w:r w:rsidR="00C215B3">
        <w:t>,</w:t>
      </w:r>
      <w:r>
        <w:t xml:space="preserve"> di </w:t>
      </w:r>
      <w:r>
        <w:rPr>
          <w:b/>
        </w:rPr>
        <w:t>Sea-Watch 3</w:t>
      </w:r>
      <w:r>
        <w:rPr>
          <w:bCs/>
        </w:rPr>
        <w:t xml:space="preserve"> </w:t>
      </w:r>
      <w:r>
        <w:t xml:space="preserve">di </w:t>
      </w:r>
      <w:r w:rsidRPr="00912898">
        <w:rPr>
          <w:b/>
        </w:rPr>
        <w:t xml:space="preserve">Jonas </w:t>
      </w:r>
      <w:proofErr w:type="spellStart"/>
      <w:r w:rsidRPr="00912898">
        <w:rPr>
          <w:b/>
        </w:rPr>
        <w:t>Schreijäg</w:t>
      </w:r>
      <w:proofErr w:type="spellEnd"/>
      <w:r>
        <w:t xml:space="preserve"> e </w:t>
      </w:r>
      <w:r w:rsidRPr="00912898">
        <w:rPr>
          <w:b/>
        </w:rPr>
        <w:t xml:space="preserve">Nadia </w:t>
      </w:r>
      <w:proofErr w:type="spellStart"/>
      <w:r w:rsidRPr="00912898">
        <w:rPr>
          <w:b/>
        </w:rPr>
        <w:t>Kailouli</w:t>
      </w:r>
      <w:proofErr w:type="spellEnd"/>
      <w:r w:rsidR="00C215B3">
        <w:rPr>
          <w:b/>
        </w:rPr>
        <w:t>, si terrà</w:t>
      </w:r>
      <w:r>
        <w:t xml:space="preserve"> </w:t>
      </w:r>
      <w:r w:rsidRPr="007706BD">
        <w:rPr>
          <w:b/>
        </w:rPr>
        <w:t>sabato 2</w:t>
      </w:r>
      <w:r w:rsidRPr="007706BD">
        <w:rPr>
          <w:b/>
          <w:bCs/>
        </w:rPr>
        <w:t xml:space="preserve"> novembre</w:t>
      </w:r>
      <w:r w:rsidRPr="00D828ED">
        <w:rPr>
          <w:bCs/>
        </w:rPr>
        <w:t>, alle 21.00,</w:t>
      </w:r>
      <w:r>
        <w:rPr>
          <w:b/>
        </w:rPr>
        <w:t xml:space="preserve"> </w:t>
      </w:r>
      <w:r>
        <w:t>presso il cinema</w:t>
      </w:r>
      <w:r>
        <w:rPr>
          <w:b/>
        </w:rPr>
        <w:t xml:space="preserve"> La Compagnia di Firenze</w:t>
      </w:r>
      <w:r w:rsidR="00665A09">
        <w:rPr>
          <w:b/>
        </w:rPr>
        <w:t xml:space="preserve"> </w:t>
      </w:r>
      <w:r w:rsidR="00665A09" w:rsidRPr="00665A09">
        <w:t xml:space="preserve">(via Cavour, 50/r). </w:t>
      </w:r>
      <w:r>
        <w:rPr>
          <w:bCs/>
        </w:rPr>
        <w:t>I registi saranno presenti alla proiezione.</w:t>
      </w:r>
    </w:p>
    <w:p w14:paraId="488A0C81" w14:textId="77777777" w:rsidR="00912898" w:rsidRPr="007B6529" w:rsidRDefault="00912898">
      <w:pPr>
        <w:pStyle w:val="Standard"/>
        <w:spacing w:line="264" w:lineRule="auto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14:paraId="559274C6" w14:textId="095EDFD1" w:rsidR="00BA534D" w:rsidRPr="00F7187E" w:rsidRDefault="007B6529">
      <w:pPr>
        <w:pStyle w:val="Standard"/>
        <w:spacing w:line="264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Arrestata dopo aver portato un gruppo di rifugiati sulla costa italiana -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la capitana tedesca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Carola </w:t>
      </w:r>
      <w:proofErr w:type="spellStart"/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>Rackete</w:t>
      </w:r>
      <w:proofErr w:type="spellEnd"/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ha fatto notizia a livello internazionale lo scorso giugno, quando ha attraccato la nav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e di salvataggio "Sea-Watch 3"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nel porto di Lampedusa. Ma che cosa è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realmente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>successo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>nel corso delle quasi tre settimane di stand-off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della nave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in mezzo al Mediterraneo? Il documentario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precipita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lo spettatore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nel cuore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degli eventi. I d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>ue regi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sti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erano a bordo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per tutta la durata del viaggio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.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H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anno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effettuato riprese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mentre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l'equipaggio d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ella "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Sea-Watch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3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"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>salva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va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53 persone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su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un gommone </w:t>
      </w:r>
      <w:r w:rsidR="00204E22">
        <w:rPr>
          <w:rFonts w:asciiTheme="minorHAnsi" w:hAnsiTheme="minorHAnsi" w:cstheme="minorHAnsi"/>
          <w:color w:val="000000"/>
          <w:szCs w:val="24"/>
          <w:shd w:val="clear" w:color="auto" w:fill="FFFFFF"/>
        </w:rPr>
        <w:t>alla deriva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. H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anno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continuato a filmare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quando la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guardia costiera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italiana è salita a bordo per c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onsegnare una comunicazione firmata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>d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>all'allora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Ministro 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degli Interni Matteo </w:t>
      </w:r>
      <w:r w:rsidR="0091289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Salvini. 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Hanno 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>filmato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la vita quotidiana in condizioni di emergenza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>,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con particolare attenzione al ruolo ricoperto 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dai medici e </w:t>
      </w:r>
      <w:r w:rsidR="00F932B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dal personale di bordo. 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Hanno osservato la capitana mentre prendeva le difficili decisioni da cui dipendevano le sorti di tutte le vite umane sulla nave. Ma soprattutto 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hanno ascoltato i 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>profughi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</w:t>
      </w:r>
      <w:r w:rsidR="00BF2958">
        <w:rPr>
          <w:rFonts w:asciiTheme="minorHAnsi" w:hAnsiTheme="minorHAnsi" w:cstheme="minorHAnsi"/>
          <w:color w:val="000000"/>
          <w:szCs w:val="24"/>
          <w:shd w:val="clear" w:color="auto" w:fill="FFFFFF"/>
        </w:rPr>
        <w:t>accontare da cosa erano fuggiti e</w:t>
      </w:r>
      <w:r w:rsidRPr="00F7187E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gli orrori raccapriccianti della Libia.</w:t>
      </w:r>
    </w:p>
    <w:p w14:paraId="3C03DEB2" w14:textId="7B832C20" w:rsidR="007B6529" w:rsidRPr="00F7187E" w:rsidRDefault="007B6529">
      <w:pPr>
        <w:pStyle w:val="Standard"/>
        <w:spacing w:line="264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14:paraId="27EDC702" w14:textId="77777777" w:rsidR="00C215B3" w:rsidRDefault="00C215B3" w:rsidP="007B652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it-IT" w:bidi="ar-SA"/>
        </w:rPr>
      </w:pPr>
    </w:p>
    <w:p w14:paraId="3DC58068" w14:textId="77777777" w:rsidR="00C215B3" w:rsidRDefault="00C215B3" w:rsidP="007B652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it-IT" w:bidi="ar-SA"/>
        </w:rPr>
      </w:pPr>
    </w:p>
    <w:p w14:paraId="3E99D139" w14:textId="67F85AEF" w:rsidR="007B6529" w:rsidRPr="007B6529" w:rsidRDefault="007B6529" w:rsidP="007B652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it-IT" w:bidi="ar-SA"/>
        </w:rPr>
      </w:pPr>
      <w:r w:rsidRPr="007B652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it-IT" w:bidi="ar-SA"/>
        </w:rPr>
        <w:lastRenderedPageBreak/>
        <w:t xml:space="preserve">I registi </w:t>
      </w:r>
    </w:p>
    <w:p w14:paraId="6EF2E3A9" w14:textId="57143DF5" w:rsidR="007B6529" w:rsidRPr="007B6529" w:rsidRDefault="007B6529" w:rsidP="007B6529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it-IT" w:bidi="ar-SA"/>
        </w:rPr>
      </w:pPr>
      <w:r w:rsidRPr="007B652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  <w:lang w:eastAsia="it-IT" w:bidi="ar-SA"/>
        </w:rPr>
        <w:t xml:space="preserve">Nadia </w:t>
      </w:r>
      <w:proofErr w:type="spellStart"/>
      <w:r w:rsidRPr="007B652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shd w:val="clear" w:color="auto" w:fill="FFFFFF"/>
          <w:lang w:eastAsia="it-IT" w:bidi="ar-SA"/>
        </w:rPr>
        <w:t>Kailouli</w:t>
      </w:r>
      <w:proofErr w:type="spellEnd"/>
      <w:r w:rsidRPr="007B652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shd w:val="clear" w:color="auto" w:fill="FFFFFF"/>
          <w:lang w:eastAsia="it-IT" w:bidi="ar-SA"/>
        </w:rPr>
        <w:t xml:space="preserve"> ha iniziato a lavorare come presentatrice televisiva 13 anni fa. Attualmente si occupa di reportage investigativi e documentari ad Amburgo, in Germania.</w:t>
      </w:r>
      <w:r w:rsidRPr="007B652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  <w:br/>
      </w:r>
    </w:p>
    <w:p w14:paraId="7714C4D3" w14:textId="77777777" w:rsidR="007B6529" w:rsidRPr="007B6529" w:rsidRDefault="007B6529" w:rsidP="007B6529">
      <w:pPr>
        <w:widowControl/>
        <w:shd w:val="clear" w:color="auto" w:fill="FFFFFF"/>
        <w:suppressAutoHyphens w:val="0"/>
        <w:autoSpaceDN/>
        <w:textAlignment w:val="auto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</w:pPr>
      <w:r w:rsidRPr="007B652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 xml:space="preserve">Jonas </w:t>
      </w:r>
      <w:proofErr w:type="spellStart"/>
      <w:r w:rsidRPr="007B6529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lang w:eastAsia="it-IT" w:bidi="ar-SA"/>
        </w:rPr>
        <w:t>Schreijäg</w:t>
      </w:r>
      <w:proofErr w:type="spellEnd"/>
      <w:r w:rsidRPr="007B6529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it-IT" w:bidi="ar-SA"/>
        </w:rPr>
        <w:t xml:space="preserve"> è un giornalista e regista che vive e lavora ad Amburgo, Germania. Si occupa principalmente di programmi di giornalismo investigativo e documentari.</w:t>
      </w:r>
    </w:p>
    <w:p w14:paraId="6E96B1A2" w14:textId="7DC654B2" w:rsidR="00BA534D" w:rsidRPr="007B6529" w:rsidRDefault="00D132DB">
      <w:pPr>
        <w:pStyle w:val="Standard"/>
        <w:spacing w:after="16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B6529">
        <w:rPr>
          <w:rFonts w:asciiTheme="minorHAnsi" w:hAnsiTheme="minorHAnsi" w:cstheme="minorHAnsi"/>
          <w:sz w:val="22"/>
          <w:szCs w:val="22"/>
        </w:rPr>
        <w:br/>
      </w:r>
      <w:r w:rsidRPr="007B6529">
        <w:rPr>
          <w:rFonts w:asciiTheme="minorHAnsi" w:hAnsiTheme="minorHAnsi" w:cstheme="minorHAnsi"/>
          <w:sz w:val="18"/>
          <w:szCs w:val="18"/>
        </w:rPr>
        <w:t xml:space="preserve">La 60esima edizione del Festival dei Popoli è realizzata con il contributo di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MiBACT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 - Direzione Generale Cinema, Programma Europa Creativa dell'Unione Europea, Regione Toscana, Comune di Firenze, Programma Sensi Contemporanei Toscana per il Cinema, Fondazione Cassa di Risparmio di Firenze, Fondazione Sistema Toscana.</w:t>
      </w:r>
    </w:p>
    <w:p w14:paraId="26298EA9" w14:textId="77777777" w:rsidR="00BA534D" w:rsidRPr="007B6529" w:rsidRDefault="00D132DB">
      <w:pPr>
        <w:pStyle w:val="Standard"/>
        <w:spacing w:after="16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B6529">
        <w:rPr>
          <w:rFonts w:asciiTheme="minorHAnsi" w:hAnsiTheme="minorHAnsi" w:cstheme="minorHAnsi"/>
          <w:sz w:val="18"/>
          <w:szCs w:val="18"/>
        </w:rPr>
        <w:t xml:space="preserve">Grazie alla collaborazione con: Ambasciata di Francia, Istituto Francese Italia, Istituto Francese Firenze, WBI -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Wallonie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 Bruxelles Image, Ambasciata del Portogallo, AC/E -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Accion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 Cultural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Española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, Centro Ceco di Roma,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German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Films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 xml:space="preserve">, Goethe Institut, Swiss </w:t>
      </w:r>
      <w:proofErr w:type="spellStart"/>
      <w:r w:rsidRPr="007B6529">
        <w:rPr>
          <w:rFonts w:asciiTheme="minorHAnsi" w:hAnsiTheme="minorHAnsi" w:cstheme="minorHAnsi"/>
          <w:sz w:val="18"/>
          <w:szCs w:val="18"/>
        </w:rPr>
        <w:t>Films</w:t>
      </w:r>
      <w:proofErr w:type="spellEnd"/>
      <w:r w:rsidRPr="007B6529">
        <w:rPr>
          <w:rFonts w:asciiTheme="minorHAnsi" w:hAnsiTheme="minorHAnsi" w:cstheme="minorHAnsi"/>
          <w:sz w:val="18"/>
          <w:szCs w:val="18"/>
        </w:rPr>
        <w:t>.</w:t>
      </w:r>
    </w:p>
    <w:p w14:paraId="73B5CDBE" w14:textId="0A4A0740" w:rsidR="00BA534D" w:rsidRPr="007B6529" w:rsidRDefault="00D132DB" w:rsidP="005127FE">
      <w:pPr>
        <w:pStyle w:val="Standard"/>
        <w:spacing w:after="160" w:line="264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7B6529">
        <w:rPr>
          <w:rFonts w:asciiTheme="minorHAnsi" w:hAnsiTheme="minorHAnsi" w:cstheme="minorHAnsi"/>
          <w:color w:val="000000"/>
          <w:sz w:val="18"/>
          <w:szCs w:val="18"/>
        </w:rPr>
        <w:t xml:space="preserve">Ufficio Stampa Festival dei Popoli || </w:t>
      </w:r>
      <w:r w:rsidRPr="007B6529">
        <w:rPr>
          <w:rStyle w:val="Internetlink"/>
          <w:rFonts w:asciiTheme="minorHAnsi" w:hAnsiTheme="minorHAnsi" w:cstheme="minorHAnsi"/>
          <w:sz w:val="18"/>
          <w:szCs w:val="18"/>
        </w:rPr>
        <w:t>press@festivaldeipopoli.org</w:t>
      </w:r>
      <w:r w:rsidRPr="007B6529">
        <w:rPr>
          <w:rFonts w:asciiTheme="minorHAnsi" w:hAnsiTheme="minorHAnsi" w:cstheme="minorHAnsi"/>
          <w:color w:val="000000"/>
          <w:sz w:val="18"/>
          <w:szCs w:val="18"/>
        </w:rPr>
        <w:t xml:space="preserve"> || Antonio Pirozzi, 339 5238132</w:t>
      </w:r>
      <w:r w:rsidR="00AA428A" w:rsidRPr="007B6529">
        <w:rPr>
          <w:rFonts w:asciiTheme="minorHAnsi" w:hAnsiTheme="minorHAnsi" w:cstheme="minorHAnsi"/>
          <w:color w:val="000000"/>
          <w:sz w:val="18"/>
          <w:szCs w:val="18"/>
        </w:rPr>
        <w:t xml:space="preserve"> con la collaborazione di Valentina Messina (</w:t>
      </w:r>
      <w:hyperlink r:id="rId6" w:history="1">
        <w:r w:rsidR="00370B62" w:rsidRPr="007B6529">
          <w:rPr>
            <w:rStyle w:val="Collegamentoipertestuale"/>
            <w:rFonts w:asciiTheme="minorHAnsi" w:hAnsiTheme="minorHAnsi" w:cstheme="minorHAnsi"/>
            <w:sz w:val="18"/>
            <w:szCs w:val="18"/>
          </w:rPr>
          <w:t>press.festivaldeipopoli@gmail.com</w:t>
        </w:r>
      </w:hyperlink>
      <w:r w:rsidR="00AA428A" w:rsidRPr="007B6529">
        <w:rPr>
          <w:rFonts w:asciiTheme="minorHAnsi" w:hAnsiTheme="minorHAnsi" w:cstheme="minorHAnsi"/>
          <w:color w:val="000000"/>
          <w:sz w:val="18"/>
          <w:szCs w:val="18"/>
        </w:rPr>
        <w:t>)</w:t>
      </w:r>
      <w:r w:rsidR="00370B62" w:rsidRPr="007B6529">
        <w:rPr>
          <w:rFonts w:asciiTheme="minorHAnsi" w:hAnsiTheme="minorHAnsi" w:cstheme="minorHAnsi"/>
          <w:color w:val="000000"/>
          <w:sz w:val="18"/>
          <w:szCs w:val="18"/>
        </w:rPr>
        <w:t xml:space="preserve"> Ps Comunicazione</w:t>
      </w:r>
    </w:p>
    <w:p w14:paraId="64C8635B" w14:textId="77777777" w:rsidR="00BA534D" w:rsidRPr="007B6529" w:rsidRDefault="00BA534D">
      <w:pPr>
        <w:pStyle w:val="Standard"/>
        <w:shd w:val="clear" w:color="auto" w:fill="FFFFFF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BA534D" w:rsidRPr="007B6529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DD843" w14:textId="77777777" w:rsidR="005B693C" w:rsidRDefault="005B693C">
      <w:r>
        <w:separator/>
      </w:r>
    </w:p>
  </w:endnote>
  <w:endnote w:type="continuationSeparator" w:id="0">
    <w:p w14:paraId="30786BE6" w14:textId="77777777" w:rsidR="005B693C" w:rsidRDefault="005B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7756" w14:textId="77777777" w:rsidR="005B693C" w:rsidRDefault="005B693C">
      <w:r>
        <w:rPr>
          <w:color w:val="000000"/>
        </w:rPr>
        <w:separator/>
      </w:r>
    </w:p>
  </w:footnote>
  <w:footnote w:type="continuationSeparator" w:id="0">
    <w:p w14:paraId="1B942B20" w14:textId="77777777" w:rsidR="005B693C" w:rsidRDefault="005B6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D5637" w14:textId="34B6805C" w:rsidR="00733962" w:rsidRDefault="00AA428A">
    <w:pPr>
      <w:pStyle w:val="Standard"/>
      <w:tabs>
        <w:tab w:val="center" w:pos="4819"/>
        <w:tab w:val="right" w:pos="9638"/>
      </w:tabs>
      <w:jc w:val="center"/>
    </w:pPr>
    <w:r w:rsidRPr="00AA428A">
      <w:rPr>
        <w:noProof/>
        <w:color w:val="000000"/>
        <w:lang w:eastAsia="it-IT" w:bidi="ar-SA"/>
      </w:rPr>
      <w:drawing>
        <wp:inline distT="0" distB="0" distL="0" distR="0" wp14:anchorId="58671EC4" wp14:editId="06B55802">
          <wp:extent cx="876300" cy="876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60esi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4D"/>
    <w:rsid w:val="000200E4"/>
    <w:rsid w:val="0007134F"/>
    <w:rsid w:val="00072E8E"/>
    <w:rsid w:val="000841D9"/>
    <w:rsid w:val="00145962"/>
    <w:rsid w:val="001526D0"/>
    <w:rsid w:val="00171F24"/>
    <w:rsid w:val="00204E22"/>
    <w:rsid w:val="00221B35"/>
    <w:rsid w:val="0027054A"/>
    <w:rsid w:val="00286514"/>
    <w:rsid w:val="002C4EB7"/>
    <w:rsid w:val="002D284A"/>
    <w:rsid w:val="002F732C"/>
    <w:rsid w:val="003071C1"/>
    <w:rsid w:val="003561B4"/>
    <w:rsid w:val="00360FB3"/>
    <w:rsid w:val="00370B62"/>
    <w:rsid w:val="003A363E"/>
    <w:rsid w:val="003D6884"/>
    <w:rsid w:val="00441BBD"/>
    <w:rsid w:val="00442FEA"/>
    <w:rsid w:val="00476BDB"/>
    <w:rsid w:val="004A31AE"/>
    <w:rsid w:val="004B79CD"/>
    <w:rsid w:val="004E713A"/>
    <w:rsid w:val="00510351"/>
    <w:rsid w:val="005127FE"/>
    <w:rsid w:val="00530903"/>
    <w:rsid w:val="005A7FB0"/>
    <w:rsid w:val="005B3A5C"/>
    <w:rsid w:val="005B693C"/>
    <w:rsid w:val="005B78D5"/>
    <w:rsid w:val="00665A09"/>
    <w:rsid w:val="00671634"/>
    <w:rsid w:val="00695B31"/>
    <w:rsid w:val="006C14BE"/>
    <w:rsid w:val="00727F9F"/>
    <w:rsid w:val="00730720"/>
    <w:rsid w:val="00744188"/>
    <w:rsid w:val="007706BD"/>
    <w:rsid w:val="007B2F01"/>
    <w:rsid w:val="007B6529"/>
    <w:rsid w:val="007C4E01"/>
    <w:rsid w:val="008021B5"/>
    <w:rsid w:val="008D281A"/>
    <w:rsid w:val="009062CF"/>
    <w:rsid w:val="00912898"/>
    <w:rsid w:val="00971648"/>
    <w:rsid w:val="0099730C"/>
    <w:rsid w:val="009A166C"/>
    <w:rsid w:val="009A1CCE"/>
    <w:rsid w:val="009B23A1"/>
    <w:rsid w:val="009C7A8E"/>
    <w:rsid w:val="009E0FE7"/>
    <w:rsid w:val="00A16B48"/>
    <w:rsid w:val="00A17705"/>
    <w:rsid w:val="00A2109B"/>
    <w:rsid w:val="00A24BFB"/>
    <w:rsid w:val="00A24FD9"/>
    <w:rsid w:val="00A67BB4"/>
    <w:rsid w:val="00AA428A"/>
    <w:rsid w:val="00AA517D"/>
    <w:rsid w:val="00AC56F1"/>
    <w:rsid w:val="00AF0616"/>
    <w:rsid w:val="00B60E92"/>
    <w:rsid w:val="00BA534D"/>
    <w:rsid w:val="00BD671B"/>
    <w:rsid w:val="00BF2958"/>
    <w:rsid w:val="00C209BF"/>
    <w:rsid w:val="00C215B3"/>
    <w:rsid w:val="00C3777B"/>
    <w:rsid w:val="00C42D5E"/>
    <w:rsid w:val="00D132DB"/>
    <w:rsid w:val="00D828ED"/>
    <w:rsid w:val="00E22292"/>
    <w:rsid w:val="00E5076E"/>
    <w:rsid w:val="00E82D0A"/>
    <w:rsid w:val="00E92205"/>
    <w:rsid w:val="00ED2BCE"/>
    <w:rsid w:val="00F134A8"/>
    <w:rsid w:val="00F13C94"/>
    <w:rsid w:val="00F31804"/>
    <w:rsid w:val="00F66BB1"/>
    <w:rsid w:val="00F7187E"/>
    <w:rsid w:val="00F932BF"/>
    <w:rsid w:val="00FD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7D435"/>
  <w15:docId w15:val="{CE534DEB-2326-44D5-AA25-1601424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008080"/>
      <w:sz w:val="2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spacing w:before="100" w:after="100"/>
      <w:outlineLvl w:val="2"/>
    </w:pPr>
    <w:rPr>
      <w:rFonts w:ascii="Times New Roman" w:hAnsi="Times New Roman"/>
      <w:b/>
      <w:sz w:val="27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ascii="Calibri" w:eastAsia="Times New Roman" w:hAnsi="Calibri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hAnsi="Georgia"/>
      <w:i/>
      <w:color w:val="808080"/>
      <w:sz w:val="48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hAnsi="Times New Roman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Absatz-Standardschriftart">
    <w:name w:val="Absatz-Standardschriftart"/>
  </w:style>
  <w:style w:type="character" w:customStyle="1" w:styleId="StrongEmphasis">
    <w:name w:val="Strong Emphasis"/>
    <w:basedOn w:val="Carpredefinitoparagrafo"/>
    <w:rPr>
      <w:b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3Carattere">
    <w:name w:val="Titolo 3 Carattere"/>
    <w:basedOn w:val="Carpredefinitoparagrafo"/>
    <w:rPr>
      <w:rFonts w:ascii="Times New Roman" w:hAnsi="Times New Roman"/>
      <w:b/>
      <w:sz w:val="27"/>
    </w:rPr>
  </w:style>
  <w:style w:type="character" w:styleId="Enfasicorsivo">
    <w:name w:val="Emphasis"/>
    <w:basedOn w:val="Carpredefinitoparagrafo"/>
    <w:rPr>
      <w:i/>
    </w:rPr>
  </w:style>
  <w:style w:type="character" w:customStyle="1" w:styleId="Menzionenonrisolta1">
    <w:name w:val="Menzione non risolta1"/>
    <w:basedOn w:val="Carpredefinitoparagrafo"/>
    <w:rPr>
      <w:color w:val="808080"/>
    </w:rPr>
  </w:style>
  <w:style w:type="character" w:customStyle="1" w:styleId="Titolo2Carattere">
    <w:name w:val="Titolo 2 Carattere"/>
    <w:basedOn w:val="Carpredefinitoparagrafo"/>
    <w:rPr>
      <w:rFonts w:ascii="Calibri Light" w:hAnsi="Calibri Light"/>
      <w:color w:val="008080"/>
      <w:sz w:val="26"/>
    </w:rPr>
  </w:style>
  <w:style w:type="character" w:styleId="Collegamentovisitato">
    <w:name w:val="FollowedHyperlink"/>
    <w:basedOn w:val="Carpredefinitoparagrafo"/>
    <w:rPr>
      <w:color w:val="808080"/>
      <w:u w:val="single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2">
    <w:name w:val="Menzione non risolta2"/>
    <w:basedOn w:val="Carpredefinitoparagrafo"/>
    <w:rPr>
      <w:color w:val="808080"/>
    </w:rPr>
  </w:style>
  <w:style w:type="character" w:customStyle="1" w:styleId="ListLabel1">
    <w:name w:val="ListLabel 1"/>
    <w:rPr>
      <w:sz w:val="20"/>
    </w:rPr>
  </w:style>
  <w:style w:type="character" w:styleId="Collegamentoipertestuale">
    <w:name w:val="Hyperlink"/>
    <w:basedOn w:val="Carpredefinitoparagrafo"/>
    <w:uiPriority w:val="99"/>
    <w:unhideWhenUsed/>
    <w:rsid w:val="00370B62"/>
    <w:rPr>
      <w:color w:val="0563C1" w:themeColor="hyperlink"/>
      <w:u w:val="single"/>
    </w:rPr>
  </w:style>
  <w:style w:type="character" w:customStyle="1" w:styleId="Menzionenonrisolta3">
    <w:name w:val="Menzione non risolta3"/>
    <w:basedOn w:val="Carpredefinitoparagrafo"/>
    <w:uiPriority w:val="99"/>
    <w:rsid w:val="0037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festivaldeipopol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Pirozzi</dc:creator>
  <cp:lastModifiedBy>Antonio Pirozzi</cp:lastModifiedBy>
  <cp:revision>2</cp:revision>
  <cp:lastPrinted>2019-10-17T11:40:00Z</cp:lastPrinted>
  <dcterms:created xsi:type="dcterms:W3CDTF">2019-10-23T12:08:00Z</dcterms:created>
  <dcterms:modified xsi:type="dcterms:W3CDTF">2019-10-23T12:08:00Z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