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44C536" w14:textId="3A218C55" w:rsidR="00ED3D78" w:rsidRDefault="00BD706A">
      <w:pPr>
        <w:pStyle w:val="Corpotesto"/>
        <w:jc w:val="center"/>
      </w:pPr>
      <w:r>
        <w:rPr>
          <w:sz w:val="21"/>
          <w:szCs w:val="21"/>
        </w:rPr>
        <w:t>COMUNICATO STAMPA 17</w:t>
      </w:r>
      <w:r w:rsidR="00052B42">
        <w:rPr>
          <w:sz w:val="21"/>
          <w:szCs w:val="21"/>
        </w:rPr>
        <w:t>-02</w:t>
      </w:r>
      <w:r w:rsidR="007B3825">
        <w:rPr>
          <w:sz w:val="21"/>
          <w:szCs w:val="21"/>
        </w:rPr>
        <w:t>-2017</w:t>
      </w:r>
    </w:p>
    <w:p w14:paraId="0D4EA24E" w14:textId="785D19BF" w:rsidR="00ED3D78" w:rsidRDefault="00052B42">
      <w:pPr>
        <w:pStyle w:val="Corpotesto"/>
        <w:jc w:val="center"/>
      </w:pPr>
      <w:r>
        <w:rPr>
          <w:noProof/>
        </w:rPr>
        <w:drawing>
          <wp:inline distT="0" distB="0" distL="0" distR="0" wp14:anchorId="7139B5DC" wp14:editId="5F8E7CF8">
            <wp:extent cx="2463800" cy="13208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320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825">
        <w:t xml:space="preserve"> </w:t>
      </w:r>
    </w:p>
    <w:p w14:paraId="1CB53D37" w14:textId="77777777" w:rsidR="00ED3D78" w:rsidRDefault="00ED3D78">
      <w:pPr>
        <w:pStyle w:val="Corpotesto"/>
        <w:jc w:val="center"/>
      </w:pPr>
    </w:p>
    <w:p w14:paraId="6FFA2744" w14:textId="77777777" w:rsidR="00ED3D78" w:rsidRDefault="007B3825">
      <w:pPr>
        <w:jc w:val="center"/>
        <w:rPr>
          <w:b/>
          <w:bCs/>
        </w:rPr>
      </w:pPr>
      <w:r>
        <w:rPr>
          <w:b/>
          <w:bCs/>
          <w:i/>
          <w:iCs/>
          <w:sz w:val="64"/>
          <w:szCs w:val="64"/>
        </w:rPr>
        <w:t xml:space="preserve">Domeniche in Compagnia </w:t>
      </w:r>
    </w:p>
    <w:p w14:paraId="6AC1560F" w14:textId="77777777" w:rsidR="00ED3D78" w:rsidRDefault="00ED3D78">
      <w:pPr>
        <w:jc w:val="center"/>
        <w:rPr>
          <w:b/>
          <w:bCs/>
        </w:rPr>
      </w:pPr>
    </w:p>
    <w:p w14:paraId="47986A93" w14:textId="77777777" w:rsidR="00657D29" w:rsidRDefault="007B38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6 appuntamenti, ad ingresso libero, la domenica mattina </w:t>
      </w:r>
    </w:p>
    <w:p w14:paraId="160F6F1E" w14:textId="3D3D6AA9" w:rsidR="00ED3D78" w:rsidRDefault="007B3825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a cura di Quelli della Compagnia</w:t>
      </w:r>
    </w:p>
    <w:p w14:paraId="69269A6D" w14:textId="77777777" w:rsidR="00ED3D78" w:rsidRDefault="007B38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 collaborazione con Associazione Anémic</w:t>
      </w:r>
    </w:p>
    <w:p w14:paraId="08FF4136" w14:textId="77777777" w:rsidR="00ED3D78" w:rsidRDefault="00ED3D78">
      <w:pPr>
        <w:jc w:val="center"/>
        <w:rPr>
          <w:b/>
          <w:bCs/>
          <w:sz w:val="36"/>
          <w:szCs w:val="36"/>
        </w:rPr>
      </w:pPr>
    </w:p>
    <w:p w14:paraId="43756086" w14:textId="110098B8" w:rsidR="00052B42" w:rsidRPr="0008448A" w:rsidRDefault="00BD706A" w:rsidP="00052B4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Terzo </w:t>
      </w:r>
      <w:r w:rsidR="007B3825" w:rsidRPr="0008448A">
        <w:rPr>
          <w:b/>
          <w:bCs/>
          <w:sz w:val="32"/>
          <w:szCs w:val="32"/>
        </w:rPr>
        <w:t>appuntamento, domenica</w:t>
      </w:r>
      <w:r>
        <w:rPr>
          <w:b/>
          <w:bCs/>
          <w:sz w:val="32"/>
          <w:szCs w:val="32"/>
        </w:rPr>
        <w:t xml:space="preserve"> 19</w:t>
      </w:r>
      <w:r w:rsidR="00052B42" w:rsidRPr="0008448A">
        <w:rPr>
          <w:b/>
          <w:bCs/>
          <w:sz w:val="32"/>
          <w:szCs w:val="32"/>
        </w:rPr>
        <w:t xml:space="preserve"> Febbraio</w:t>
      </w:r>
      <w:r w:rsidR="007B3825" w:rsidRPr="0008448A">
        <w:rPr>
          <w:b/>
          <w:bCs/>
          <w:sz w:val="32"/>
          <w:szCs w:val="32"/>
        </w:rPr>
        <w:t>,</w:t>
      </w:r>
      <w:r w:rsidR="00052B42" w:rsidRPr="0008448A">
        <w:rPr>
          <w:b/>
          <w:bCs/>
          <w:sz w:val="32"/>
          <w:szCs w:val="32"/>
        </w:rPr>
        <w:t xml:space="preserve"> ore 10,30: </w:t>
      </w:r>
    </w:p>
    <w:p w14:paraId="1AFD38C3" w14:textId="5EEF7793" w:rsidR="00ED3D78" w:rsidRDefault="00BD706A" w:rsidP="00BD706A">
      <w:pPr>
        <w:widowControl w:val="0"/>
        <w:suppressAutoHyphens/>
        <w:ind w:right="-30"/>
        <w:jc w:val="center"/>
      </w:pPr>
      <w:r>
        <w:rPr>
          <w:b/>
          <w:bCs/>
          <w:sz w:val="32"/>
          <w:szCs w:val="32"/>
        </w:rPr>
        <w:t>la salute vien mangiando</w:t>
      </w:r>
    </w:p>
    <w:p w14:paraId="219AFA06" w14:textId="23CB2D1A" w:rsidR="00ED3D78" w:rsidRPr="00BD706A" w:rsidRDefault="00BD706A" w:rsidP="00BD706A">
      <w:pPr>
        <w:pStyle w:val="Corpotesto"/>
        <w:jc w:val="center"/>
        <w:rPr>
          <w:b/>
          <w:sz w:val="24"/>
          <w:szCs w:val="24"/>
        </w:rPr>
      </w:pPr>
      <w:r w:rsidRPr="00BD706A">
        <w:rPr>
          <w:b/>
          <w:sz w:val="24"/>
          <w:szCs w:val="24"/>
        </w:rPr>
        <w:t>incontro con la Dott.ssa Silvia Franzini, chimica, esperta di alimentazione naturale crudista e igiene naturale</w:t>
      </w:r>
    </w:p>
    <w:p w14:paraId="410EB9EC" w14:textId="77777777" w:rsidR="00ED3D78" w:rsidRDefault="00ED3D78">
      <w:pPr>
        <w:widowControl w:val="0"/>
        <w:suppressAutoHyphens/>
        <w:rPr>
          <w:bCs/>
          <w:sz w:val="28"/>
          <w:szCs w:val="28"/>
        </w:rPr>
      </w:pPr>
    </w:p>
    <w:p w14:paraId="5032BEFB" w14:textId="77777777" w:rsidR="002A315C" w:rsidRDefault="002A315C" w:rsidP="002A315C">
      <w:pPr>
        <w:widowControl w:val="0"/>
        <w:suppressAutoHyphens/>
        <w:rPr>
          <w:bCs/>
          <w:sz w:val="28"/>
          <w:szCs w:val="28"/>
        </w:rPr>
      </w:pPr>
      <w:r w:rsidRPr="00BD706A">
        <w:rPr>
          <w:bCs/>
          <w:sz w:val="28"/>
          <w:szCs w:val="28"/>
        </w:rPr>
        <w:t xml:space="preserve">Vivere nel bacino del Mediterraneo è una </w:t>
      </w:r>
      <w:r>
        <w:rPr>
          <w:bCs/>
          <w:sz w:val="28"/>
          <w:szCs w:val="28"/>
        </w:rPr>
        <w:t xml:space="preserve">straordinaria </w:t>
      </w:r>
      <w:r w:rsidRPr="00BD706A">
        <w:rPr>
          <w:bCs/>
          <w:sz w:val="28"/>
          <w:szCs w:val="28"/>
        </w:rPr>
        <w:t xml:space="preserve">opportunità per restare in forma </w:t>
      </w:r>
      <w:r>
        <w:rPr>
          <w:bCs/>
          <w:sz w:val="28"/>
          <w:szCs w:val="28"/>
        </w:rPr>
        <w:t xml:space="preserve">sfruttando le risorse offerte da una </w:t>
      </w:r>
      <w:r w:rsidRPr="00BD706A">
        <w:rPr>
          <w:bCs/>
          <w:sz w:val="28"/>
          <w:szCs w:val="28"/>
        </w:rPr>
        <w:t xml:space="preserve">alimentazione naturale. </w:t>
      </w:r>
    </w:p>
    <w:p w14:paraId="45D57F6C" w14:textId="77777777" w:rsidR="002A315C" w:rsidRDefault="002A315C" w:rsidP="002A315C">
      <w:pPr>
        <w:widowControl w:val="0"/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L’incontro con Silvia Franzini rappresenta un’occasione a suo modo unica per scoprire</w:t>
      </w:r>
      <w:r w:rsidRPr="00BD706A">
        <w:rPr>
          <w:bCs/>
          <w:sz w:val="28"/>
          <w:szCs w:val="28"/>
        </w:rPr>
        <w:t xml:space="preserve"> come gli alimenti, oltre che per le loro proprietà organolettiche, si possono classificare anche per le loro proprie</w:t>
      </w:r>
      <w:r>
        <w:rPr>
          <w:bCs/>
          <w:sz w:val="28"/>
          <w:szCs w:val="28"/>
        </w:rPr>
        <w:t xml:space="preserve">tà vibrazionali ed energetiche. </w:t>
      </w:r>
    </w:p>
    <w:p w14:paraId="2A8633B8" w14:textId="77777777" w:rsidR="002A315C" w:rsidRDefault="002A315C" w:rsidP="002A315C">
      <w:pPr>
        <w:widowControl w:val="0"/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Questo ci consente di imparare a capire come </w:t>
      </w:r>
      <w:r w:rsidRPr="00BD706A">
        <w:rPr>
          <w:bCs/>
          <w:sz w:val="28"/>
          <w:szCs w:val="28"/>
        </w:rPr>
        <w:t xml:space="preserve">nutrire il nostro fisico </w:t>
      </w:r>
      <w:r>
        <w:rPr>
          <w:bCs/>
          <w:sz w:val="28"/>
          <w:szCs w:val="28"/>
        </w:rPr>
        <w:t xml:space="preserve">utilizzando </w:t>
      </w:r>
      <w:r w:rsidRPr="00BD706A">
        <w:rPr>
          <w:bCs/>
          <w:sz w:val="28"/>
          <w:szCs w:val="28"/>
        </w:rPr>
        <w:t xml:space="preserve">l’energia dei cibi e soprattutto </w:t>
      </w:r>
      <w:r>
        <w:rPr>
          <w:bCs/>
          <w:sz w:val="28"/>
          <w:szCs w:val="28"/>
        </w:rPr>
        <w:t xml:space="preserve">di scoprire </w:t>
      </w:r>
      <w:r w:rsidRPr="00BD706A">
        <w:rPr>
          <w:bCs/>
          <w:sz w:val="28"/>
          <w:szCs w:val="28"/>
        </w:rPr>
        <w:t xml:space="preserve">la loro vitalità e </w:t>
      </w:r>
      <w:r>
        <w:rPr>
          <w:bCs/>
          <w:sz w:val="28"/>
          <w:szCs w:val="28"/>
        </w:rPr>
        <w:t xml:space="preserve">le loro </w:t>
      </w:r>
      <w:r w:rsidRPr="00BD706A">
        <w:rPr>
          <w:bCs/>
          <w:sz w:val="28"/>
          <w:szCs w:val="28"/>
        </w:rPr>
        <w:t xml:space="preserve">proprietà disintossicanti, in grado di rigenerare e ringiovanire le </w:t>
      </w:r>
      <w:r>
        <w:rPr>
          <w:bCs/>
          <w:sz w:val="28"/>
          <w:szCs w:val="28"/>
        </w:rPr>
        <w:t>cellule del nostro organismo.</w:t>
      </w:r>
    </w:p>
    <w:p w14:paraId="797AD961" w14:textId="77777777" w:rsidR="002A315C" w:rsidRPr="00BD706A" w:rsidRDefault="002A315C" w:rsidP="002A315C">
      <w:pPr>
        <w:widowControl w:val="0"/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Mangiare sano per vivere meglio: u</w:t>
      </w:r>
      <w:r w:rsidRPr="00BD706A">
        <w:rPr>
          <w:bCs/>
          <w:sz w:val="28"/>
          <w:szCs w:val="28"/>
        </w:rPr>
        <w:t>n’equazione possibile.</w:t>
      </w:r>
    </w:p>
    <w:p w14:paraId="78F25FA3" w14:textId="77777777" w:rsidR="002A315C" w:rsidRPr="00BD706A" w:rsidRDefault="002A315C" w:rsidP="002A315C">
      <w:pPr>
        <w:widowControl w:val="0"/>
        <w:suppressAutoHyphens/>
        <w:rPr>
          <w:bCs/>
          <w:sz w:val="28"/>
          <w:szCs w:val="28"/>
        </w:rPr>
      </w:pPr>
    </w:p>
    <w:p w14:paraId="054BE4BB" w14:textId="77777777" w:rsidR="002A315C" w:rsidRDefault="002A315C" w:rsidP="002A315C">
      <w:pPr>
        <w:widowControl w:val="0"/>
        <w:suppressAutoHyphens/>
        <w:rPr>
          <w:bCs/>
          <w:sz w:val="28"/>
          <w:szCs w:val="28"/>
        </w:rPr>
      </w:pPr>
    </w:p>
    <w:p w14:paraId="4B929ECB" w14:textId="77777777" w:rsidR="002A315C" w:rsidRDefault="002A315C" w:rsidP="002A315C">
      <w:pPr>
        <w:widowControl w:val="0"/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Si potranno </w:t>
      </w:r>
      <w:r w:rsidRPr="00BD706A">
        <w:rPr>
          <w:bCs/>
          <w:sz w:val="28"/>
          <w:szCs w:val="28"/>
        </w:rPr>
        <w:t>assaggi</w:t>
      </w:r>
      <w:r>
        <w:rPr>
          <w:bCs/>
          <w:sz w:val="28"/>
          <w:szCs w:val="28"/>
        </w:rPr>
        <w:t>are</w:t>
      </w:r>
      <w:r w:rsidRPr="00BD706A">
        <w:rPr>
          <w:bCs/>
          <w:sz w:val="28"/>
          <w:szCs w:val="28"/>
        </w:rPr>
        <w:t xml:space="preserve"> alimenti biologici offerti dalla ditta "Probios"</w:t>
      </w:r>
    </w:p>
    <w:p w14:paraId="52E2A8D0" w14:textId="77777777" w:rsidR="002A315C" w:rsidRPr="00BD706A" w:rsidRDefault="002A315C" w:rsidP="002A315C">
      <w:pPr>
        <w:widowControl w:val="0"/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nonché e</w:t>
      </w:r>
      <w:r w:rsidRPr="00BD706A">
        <w:rPr>
          <w:bCs/>
          <w:sz w:val="28"/>
          <w:szCs w:val="28"/>
        </w:rPr>
        <w:t>stratti e frutta dei negozi "Il Fiore di Zucca" e "Le Colombaie Bio"</w:t>
      </w:r>
    </w:p>
    <w:p w14:paraId="5C730FF3" w14:textId="77777777" w:rsidR="002A315C" w:rsidRDefault="002A315C" w:rsidP="002A315C">
      <w:pPr>
        <w:widowControl w:val="0"/>
        <w:suppressAutoHyphens/>
        <w:rPr>
          <w:bCs/>
          <w:sz w:val="28"/>
          <w:szCs w:val="28"/>
        </w:rPr>
      </w:pPr>
    </w:p>
    <w:p w14:paraId="4537B5B1" w14:textId="77777777" w:rsidR="002A315C" w:rsidRDefault="002A315C" w:rsidP="002A315C">
      <w:pPr>
        <w:ind w:right="2978"/>
        <w:jc w:val="both"/>
        <w:rPr>
          <w:bCs/>
          <w:sz w:val="28"/>
          <w:szCs w:val="28"/>
        </w:rPr>
      </w:pPr>
    </w:p>
    <w:p w14:paraId="05422E08" w14:textId="77777777" w:rsidR="002A315C" w:rsidRDefault="002A315C" w:rsidP="002A315C">
      <w:pPr>
        <w:pStyle w:val="NormaleWeb"/>
        <w:shd w:val="clear" w:color="auto" w:fill="FFFFFF"/>
        <w:spacing w:before="0" w:after="165"/>
      </w:pPr>
      <w:r>
        <w:rPr>
          <w:color w:val="333333"/>
          <w:sz w:val="28"/>
          <w:szCs w:val="28"/>
        </w:rPr>
        <w:t>Ingresso libero, fino a esaurimento dei posti</w:t>
      </w:r>
    </w:p>
    <w:p w14:paraId="56EC9D81" w14:textId="77777777" w:rsidR="002A315C" w:rsidRDefault="002A315C" w:rsidP="002A315C">
      <w:pPr>
        <w:ind w:right="2978"/>
        <w:rPr>
          <w:bCs/>
          <w:sz w:val="28"/>
          <w:szCs w:val="28"/>
        </w:rPr>
      </w:pPr>
    </w:p>
    <w:p w14:paraId="09642CF4" w14:textId="77777777" w:rsidR="00ED3D78" w:rsidRDefault="00ED3D78" w:rsidP="002A315C">
      <w:pPr>
        <w:pStyle w:val="Corpotesto"/>
      </w:pPr>
    </w:p>
    <w:p w14:paraId="631D31F4" w14:textId="77777777" w:rsidR="00ED3D78" w:rsidRDefault="00ED3D78">
      <w:pPr>
        <w:pStyle w:val="Corpotesto"/>
      </w:pPr>
    </w:p>
    <w:p w14:paraId="72124903" w14:textId="77777777" w:rsidR="00ED3D78" w:rsidRDefault="00ED3D78"/>
    <w:p w14:paraId="4287DD18" w14:textId="77777777" w:rsidR="00052B42" w:rsidRDefault="007B3825">
      <w:pPr>
        <w:jc w:val="center"/>
      </w:pPr>
      <w:r>
        <w:rPr>
          <w:b/>
          <w:bCs/>
          <w:sz w:val="18"/>
          <w:szCs w:val="18"/>
        </w:rPr>
        <w:t>Responsabile Ufficio Stampa FST Area Cinema, Elisabetta Vagaggini - 055 2719050, e.vagaggini@fondazionesistematoscana.it</w:t>
      </w:r>
      <w:r>
        <w:rPr>
          <w:b/>
          <w:bCs/>
          <w:sz w:val="18"/>
          <w:szCs w:val="18"/>
        </w:rPr>
        <w:br/>
        <w:t>c.silei@fondazionesistematoscana.it</w:t>
      </w:r>
    </w:p>
    <w:sectPr w:rsidR="00052B42">
      <w:footerReference w:type="default" r:id="rId7"/>
      <w:pgSz w:w="11906" w:h="16838"/>
      <w:pgMar w:top="1134" w:right="1121" w:bottom="1134" w:left="1185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8982F" w14:textId="77777777" w:rsidR="00C117B5" w:rsidRDefault="00C117B5">
      <w:r>
        <w:separator/>
      </w:r>
    </w:p>
  </w:endnote>
  <w:endnote w:type="continuationSeparator" w:id="0">
    <w:p w14:paraId="04CDEC5F" w14:textId="77777777" w:rsidR="00C117B5" w:rsidRDefault="00C1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453C7" w14:textId="01D31788" w:rsidR="00ED3D78" w:rsidRDefault="00052B42">
    <w:pPr>
      <w:pStyle w:val="Pidipagina"/>
    </w:pPr>
    <w:r>
      <w:rPr>
        <w:noProof/>
      </w:rPr>
      <w:drawing>
        <wp:anchor distT="0" distB="0" distL="114935" distR="114935" simplePos="0" relativeHeight="251657728" behindDoc="1" locked="0" layoutInCell="1" allowOverlap="1" wp14:anchorId="30907CDA" wp14:editId="6F9D550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411720" cy="474345"/>
          <wp:effectExtent l="0" t="0" r="5080" b="825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1720" cy="4743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626A9" w14:textId="77777777" w:rsidR="00C117B5" w:rsidRDefault="00C117B5">
      <w:r>
        <w:separator/>
      </w:r>
    </w:p>
  </w:footnote>
  <w:footnote w:type="continuationSeparator" w:id="0">
    <w:p w14:paraId="73705BC0" w14:textId="77777777" w:rsidR="00C117B5" w:rsidRDefault="00C11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42"/>
    <w:rsid w:val="00052B42"/>
    <w:rsid w:val="0008448A"/>
    <w:rsid w:val="002A315C"/>
    <w:rsid w:val="002D2715"/>
    <w:rsid w:val="004875C1"/>
    <w:rsid w:val="004E631C"/>
    <w:rsid w:val="00657D29"/>
    <w:rsid w:val="007B3825"/>
    <w:rsid w:val="009F7596"/>
    <w:rsid w:val="00BD706A"/>
    <w:rsid w:val="00C117B5"/>
    <w:rsid w:val="00CD1AA5"/>
    <w:rsid w:val="00D265C8"/>
    <w:rsid w:val="00ED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7E01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4875C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Carpredefinitoparagrafo2">
    <w:name w:val="Car. predefinito paragrafo2"/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</w:style>
  <w:style w:type="character" w:styleId="Collegamentoipertestuale">
    <w:name w:val="Hyperlink"/>
  </w:style>
  <w:style w:type="character" w:customStyle="1" w:styleId="apple-converted-space">
    <w:name w:val="apple-converted-space"/>
  </w:style>
  <w:style w:type="character" w:styleId="Enfasicorsivo">
    <w:name w:val="Emphasis"/>
    <w:uiPriority w:val="20"/>
    <w:qFormat/>
    <w:rPr>
      <w:i/>
      <w:iCs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Intestazione3">
    <w:name w:val="Intestazione3"/>
    <w:basedOn w:val="Normale"/>
    <w:next w:val="Corpotesto"/>
    <w:pPr>
      <w:keepNext/>
      <w:widowControl w:val="0"/>
      <w:suppressAutoHyphens/>
      <w:spacing w:before="240" w:after="120"/>
    </w:pPr>
    <w:rPr>
      <w:sz w:val="20"/>
      <w:szCs w:val="20"/>
    </w:rPr>
  </w:style>
  <w:style w:type="paragraph" w:styleId="Corpotesto">
    <w:name w:val="Body Text"/>
    <w:basedOn w:val="Normale"/>
    <w:pPr>
      <w:widowControl w:val="0"/>
      <w:suppressAutoHyphens/>
      <w:spacing w:after="120"/>
    </w:pPr>
    <w:rPr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3">
    <w:name w:val="Didascalia3"/>
    <w:basedOn w:val="Normale"/>
    <w:pPr>
      <w:widowControl w:val="0"/>
      <w:suppressLineNumbers/>
      <w:suppressAutoHyphens/>
      <w:spacing w:before="120" w:after="120"/>
    </w:pPr>
    <w:rPr>
      <w:sz w:val="20"/>
      <w:szCs w:val="20"/>
    </w:rPr>
  </w:style>
  <w:style w:type="paragraph" w:customStyle="1" w:styleId="Indice">
    <w:name w:val="Indice"/>
    <w:basedOn w:val="Normale"/>
    <w:pPr>
      <w:widowControl w:val="0"/>
      <w:suppressLineNumbers/>
      <w:suppressAutoHyphens/>
    </w:pPr>
    <w:rPr>
      <w:rFonts w:cs="Arial"/>
      <w:sz w:val="20"/>
      <w:szCs w:val="20"/>
    </w:rPr>
  </w:style>
  <w:style w:type="paragraph" w:customStyle="1" w:styleId="Intestazione2">
    <w:name w:val="Intestazione2"/>
    <w:basedOn w:val="Normale"/>
    <w:next w:val="Corpotesto"/>
    <w:pPr>
      <w:keepNext/>
      <w:widowControl w:val="0"/>
      <w:suppressAutoHyphens/>
      <w:spacing w:before="240" w:after="120"/>
    </w:pPr>
    <w:rPr>
      <w:sz w:val="20"/>
      <w:szCs w:val="20"/>
    </w:rPr>
  </w:style>
  <w:style w:type="paragraph" w:customStyle="1" w:styleId="Didascalia2">
    <w:name w:val="Didascalia2"/>
    <w:basedOn w:val="Normale"/>
    <w:pPr>
      <w:widowControl w:val="0"/>
      <w:suppressLineNumbers/>
      <w:suppressAutoHyphens/>
      <w:spacing w:before="120" w:after="120"/>
    </w:pPr>
    <w:rPr>
      <w:sz w:val="20"/>
      <w:szCs w:val="20"/>
    </w:rPr>
  </w:style>
  <w:style w:type="paragraph" w:customStyle="1" w:styleId="Intestazione1">
    <w:name w:val="Intestazione1"/>
    <w:basedOn w:val="Normale"/>
    <w:pPr>
      <w:keepNext/>
      <w:widowControl w:val="0"/>
      <w:suppressAutoHyphens/>
      <w:spacing w:before="240" w:after="120"/>
    </w:pPr>
    <w:rPr>
      <w:sz w:val="20"/>
      <w:szCs w:val="20"/>
    </w:rPr>
  </w:style>
  <w:style w:type="paragraph" w:customStyle="1" w:styleId="Didascalia1">
    <w:name w:val="Didascalia1"/>
    <w:basedOn w:val="Normale"/>
    <w:pPr>
      <w:widowControl w:val="0"/>
      <w:suppressLineNumbers/>
      <w:suppressAutoHyphens/>
      <w:spacing w:before="120" w:after="120"/>
    </w:pPr>
    <w:rPr>
      <w:sz w:val="20"/>
      <w:szCs w:val="20"/>
    </w:rPr>
  </w:style>
  <w:style w:type="paragraph" w:customStyle="1" w:styleId="Testopreformattato">
    <w:name w:val="Testo preformattato"/>
    <w:basedOn w:val="Normale"/>
    <w:pPr>
      <w:widowControl w:val="0"/>
      <w:suppressAutoHyphens/>
    </w:pPr>
    <w:rPr>
      <w:sz w:val="20"/>
      <w:szCs w:val="20"/>
    </w:rPr>
  </w:style>
  <w:style w:type="paragraph" w:styleId="Intestazione">
    <w:name w:val="header"/>
    <w:basedOn w:val="Normale"/>
    <w:pPr>
      <w:widowControl w:val="0"/>
      <w:suppressLineNumbers/>
      <w:tabs>
        <w:tab w:val="center" w:pos="4819"/>
        <w:tab w:val="right" w:pos="9638"/>
      </w:tabs>
      <w:suppressAutoHyphens/>
    </w:pPr>
    <w:rPr>
      <w:sz w:val="20"/>
      <w:szCs w:val="20"/>
    </w:rPr>
  </w:style>
  <w:style w:type="paragraph" w:styleId="Pidipagina">
    <w:name w:val="footer"/>
    <w:basedOn w:val="Normale"/>
    <w:pPr>
      <w:widowControl w:val="0"/>
      <w:suppressLineNumbers/>
      <w:tabs>
        <w:tab w:val="center" w:pos="4819"/>
        <w:tab w:val="right" w:pos="9638"/>
      </w:tabs>
      <w:suppressAutoHyphens/>
    </w:pPr>
    <w:rPr>
      <w:sz w:val="20"/>
      <w:szCs w:val="20"/>
    </w:rPr>
  </w:style>
  <w:style w:type="paragraph" w:customStyle="1" w:styleId="NormaleWeb1">
    <w:name w:val="Normale (Web)1"/>
    <w:basedOn w:val="Normale"/>
    <w:pPr>
      <w:spacing w:before="28" w:after="28"/>
    </w:pPr>
  </w:style>
  <w:style w:type="paragraph" w:styleId="Citazione">
    <w:name w:val="Quote"/>
    <w:basedOn w:val="Normale"/>
    <w:qFormat/>
    <w:pPr>
      <w:widowControl w:val="0"/>
      <w:suppressAutoHyphens/>
      <w:spacing w:after="283"/>
      <w:ind w:left="567" w:right="567"/>
    </w:pPr>
    <w:rPr>
      <w:sz w:val="20"/>
      <w:szCs w:val="20"/>
    </w:rPr>
  </w:style>
  <w:style w:type="paragraph" w:styleId="NormaleWeb">
    <w:name w:val="Normal (Web)"/>
    <w:basedOn w:val="Normale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silei</dc:creator>
  <cp:keywords/>
  <cp:lastModifiedBy>camilla silei</cp:lastModifiedBy>
  <cp:revision>5</cp:revision>
  <cp:lastPrinted>2017-01-27T11:25:00Z</cp:lastPrinted>
  <dcterms:created xsi:type="dcterms:W3CDTF">2017-02-15T11:57:00Z</dcterms:created>
  <dcterms:modified xsi:type="dcterms:W3CDTF">2017-02-15T15:28:00Z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