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44C536" w14:textId="4376662C" w:rsidR="00ED3D78" w:rsidRDefault="00836BAE">
      <w:pPr>
        <w:pStyle w:val="Corpotesto"/>
        <w:jc w:val="center"/>
      </w:pPr>
      <w:r>
        <w:rPr>
          <w:sz w:val="21"/>
          <w:szCs w:val="21"/>
        </w:rPr>
        <w:t>COMUNICATO STAMPA 10</w:t>
      </w:r>
      <w:r w:rsidR="00052B42">
        <w:rPr>
          <w:sz w:val="21"/>
          <w:szCs w:val="21"/>
        </w:rPr>
        <w:t>-02</w:t>
      </w:r>
      <w:r w:rsidR="007B3825">
        <w:rPr>
          <w:sz w:val="21"/>
          <w:szCs w:val="21"/>
        </w:rPr>
        <w:t>-2017</w:t>
      </w:r>
    </w:p>
    <w:p w14:paraId="0D4EA24E" w14:textId="785D19BF" w:rsidR="00ED3D78" w:rsidRDefault="00052B42">
      <w:pPr>
        <w:pStyle w:val="Corpotesto"/>
        <w:jc w:val="center"/>
      </w:pPr>
      <w:r>
        <w:rPr>
          <w:noProof/>
        </w:rPr>
        <w:drawing>
          <wp:inline distT="0" distB="0" distL="0" distR="0" wp14:anchorId="7139B5DC" wp14:editId="5F8E7CF8">
            <wp:extent cx="2463800" cy="1320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2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25">
        <w:t xml:space="preserve"> </w:t>
      </w:r>
    </w:p>
    <w:p w14:paraId="1CB53D37" w14:textId="77777777" w:rsidR="00ED3D78" w:rsidRDefault="00ED3D78">
      <w:pPr>
        <w:pStyle w:val="Corpotesto"/>
        <w:jc w:val="center"/>
      </w:pPr>
    </w:p>
    <w:p w14:paraId="6FFA2744" w14:textId="77777777" w:rsidR="00ED3D78" w:rsidRDefault="007B3825">
      <w:pPr>
        <w:jc w:val="center"/>
        <w:rPr>
          <w:b/>
          <w:bCs/>
        </w:rPr>
      </w:pPr>
      <w:r>
        <w:rPr>
          <w:b/>
          <w:bCs/>
          <w:i/>
          <w:iCs/>
          <w:sz w:val="64"/>
          <w:szCs w:val="64"/>
        </w:rPr>
        <w:t xml:space="preserve">Domeniche in Compagnia </w:t>
      </w:r>
    </w:p>
    <w:p w14:paraId="6AC1560F" w14:textId="77777777" w:rsidR="00ED3D78" w:rsidRDefault="00ED3D78">
      <w:pPr>
        <w:jc w:val="center"/>
        <w:rPr>
          <w:b/>
          <w:bCs/>
        </w:rPr>
      </w:pPr>
    </w:p>
    <w:p w14:paraId="160F6F1E" w14:textId="6817544C" w:rsidR="00ED3D78" w:rsidRDefault="007B38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 appuntamenti, ad ingresso </w:t>
      </w:r>
      <w:r w:rsidR="00836BAE">
        <w:rPr>
          <w:b/>
          <w:bCs/>
          <w:sz w:val="36"/>
          <w:szCs w:val="36"/>
        </w:rPr>
        <w:t xml:space="preserve">libero, la domenica mattina </w:t>
      </w:r>
    </w:p>
    <w:p w14:paraId="69269A6D" w14:textId="77777777" w:rsidR="00ED3D78" w:rsidRDefault="007B38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 collaborazione con Associazione </w:t>
      </w:r>
      <w:proofErr w:type="spellStart"/>
      <w:r>
        <w:rPr>
          <w:b/>
          <w:bCs/>
          <w:sz w:val="36"/>
          <w:szCs w:val="36"/>
        </w:rPr>
        <w:t>Anémic</w:t>
      </w:r>
      <w:proofErr w:type="spellEnd"/>
    </w:p>
    <w:p w14:paraId="08FF4136" w14:textId="77777777" w:rsidR="00ED3D78" w:rsidRDefault="00ED3D78">
      <w:pPr>
        <w:jc w:val="center"/>
        <w:rPr>
          <w:b/>
          <w:bCs/>
          <w:sz w:val="36"/>
          <w:szCs w:val="36"/>
        </w:rPr>
      </w:pPr>
    </w:p>
    <w:p w14:paraId="43756086" w14:textId="1D12105A" w:rsidR="00052B42" w:rsidRPr="0008448A" w:rsidRDefault="00836BAE" w:rsidP="00052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Terzo</w:t>
      </w:r>
      <w:r w:rsidR="00052B42" w:rsidRPr="0008448A">
        <w:rPr>
          <w:b/>
          <w:bCs/>
          <w:sz w:val="32"/>
          <w:szCs w:val="32"/>
        </w:rPr>
        <w:t xml:space="preserve"> </w:t>
      </w:r>
      <w:r w:rsidR="007B3825" w:rsidRPr="0008448A">
        <w:rPr>
          <w:b/>
          <w:bCs/>
          <w:sz w:val="32"/>
          <w:szCs w:val="32"/>
        </w:rPr>
        <w:t>appuntamento, domenica</w:t>
      </w:r>
      <w:r>
        <w:rPr>
          <w:b/>
          <w:bCs/>
          <w:sz w:val="32"/>
          <w:szCs w:val="32"/>
        </w:rPr>
        <w:t xml:space="preserve"> 12</w:t>
      </w:r>
      <w:r w:rsidR="00052B42" w:rsidRPr="0008448A">
        <w:rPr>
          <w:b/>
          <w:bCs/>
          <w:sz w:val="32"/>
          <w:szCs w:val="32"/>
        </w:rPr>
        <w:t xml:space="preserve"> </w:t>
      </w:r>
      <w:proofErr w:type="gramStart"/>
      <w:r w:rsidR="00052B42" w:rsidRPr="0008448A">
        <w:rPr>
          <w:b/>
          <w:bCs/>
          <w:sz w:val="32"/>
          <w:szCs w:val="32"/>
        </w:rPr>
        <w:t>Febbraio</w:t>
      </w:r>
      <w:proofErr w:type="gramEnd"/>
      <w:r w:rsidR="007B3825" w:rsidRPr="0008448A">
        <w:rPr>
          <w:b/>
          <w:bCs/>
          <w:sz w:val="32"/>
          <w:szCs w:val="32"/>
        </w:rPr>
        <w:t>,</w:t>
      </w:r>
      <w:r w:rsidR="00052B42" w:rsidRPr="0008448A">
        <w:rPr>
          <w:b/>
          <w:bCs/>
          <w:sz w:val="32"/>
          <w:szCs w:val="32"/>
        </w:rPr>
        <w:t xml:space="preserve"> ore 10,30: </w:t>
      </w:r>
    </w:p>
    <w:p w14:paraId="1AFD38C3" w14:textId="3935BDBC" w:rsidR="00ED3D78" w:rsidRDefault="00836BAE" w:rsidP="00836BAE">
      <w:pPr>
        <w:widowControl w:val="0"/>
        <w:suppressAutoHyphens/>
        <w:ind w:right="-30"/>
        <w:jc w:val="center"/>
      </w:pPr>
      <w:r>
        <w:rPr>
          <w:b/>
          <w:bCs/>
          <w:sz w:val="32"/>
          <w:szCs w:val="32"/>
        </w:rPr>
        <w:t>passato e futuro dell’universo</w:t>
      </w:r>
    </w:p>
    <w:p w14:paraId="1C2D53A8" w14:textId="3A44E271" w:rsidR="00836BAE" w:rsidRDefault="00836BAE" w:rsidP="00052B42">
      <w:pPr>
        <w:ind w:right="-30"/>
        <w:jc w:val="center"/>
        <w:rPr>
          <w:b/>
          <w:bCs/>
        </w:rPr>
      </w:pPr>
      <w:r>
        <w:rPr>
          <w:b/>
          <w:bCs/>
        </w:rPr>
        <w:t>Incontro con Paolo De Bernardis, professore di Astrofisica e Cosmologia Osserv</w:t>
      </w:r>
      <w:r w:rsidR="00D14A0E">
        <w:rPr>
          <w:b/>
          <w:bCs/>
        </w:rPr>
        <w:t>a</w:t>
      </w:r>
      <w:r>
        <w:rPr>
          <w:b/>
          <w:bCs/>
        </w:rPr>
        <w:t>tiva presso l’Università “La Sapienza” di Roma</w:t>
      </w:r>
    </w:p>
    <w:p w14:paraId="219AFA06" w14:textId="77777777" w:rsidR="00ED3D78" w:rsidRDefault="00ED3D78">
      <w:pPr>
        <w:pStyle w:val="Corpotesto"/>
        <w:jc w:val="center"/>
        <w:rPr>
          <w:rFonts w:ascii="Arial" w:hAnsi="Arial" w:cs="Arial"/>
        </w:rPr>
      </w:pPr>
    </w:p>
    <w:p w14:paraId="3440F063" w14:textId="1A022146" w:rsidR="00836BAE" w:rsidRDefault="00836BAE" w:rsidP="00836BAE">
      <w:pPr>
        <w:shd w:val="clear" w:color="auto" w:fill="FFFFFF"/>
        <w:spacing w:after="165"/>
        <w:rPr>
          <w:rFonts w:ascii="Open Sans" w:hAnsi="Open Sans"/>
          <w:color w:val="333333"/>
        </w:rPr>
      </w:pPr>
      <w:r w:rsidRPr="00836BAE">
        <w:rPr>
          <w:rFonts w:ascii="Open Sans" w:hAnsi="Open Sans"/>
          <w:color w:val="333333"/>
        </w:rPr>
        <w:t>Il testimone più an</w:t>
      </w:r>
      <w:r w:rsidR="00FD6FBE">
        <w:rPr>
          <w:rFonts w:ascii="Open Sans" w:hAnsi="Open Sans"/>
          <w:color w:val="333333"/>
        </w:rPr>
        <w:t>tico della storia dell’universo è la cosiddetta radiazione cosmica di fondo che</w:t>
      </w:r>
      <w:r w:rsidRPr="00836BAE">
        <w:rPr>
          <w:rFonts w:ascii="Open Sans" w:hAnsi="Open Sans"/>
          <w:color w:val="333333"/>
        </w:rPr>
        <w:t xml:space="preserve"> permette di ricevere immagini risalenti a oltre 13 miliardi di anni. Grazie a misure quantitative di questa e di altre radiazioni cosmologiche, è stato possibile dimostrare che l’universo è in media omogeneo e che si sta espandendo nello stesso modo in tutte le direzioni. Partendo da qui è possibile formulare previsioni sul futuro della nostra stella, della nostra galassia e dell’universo inte</w:t>
      </w:r>
      <w:r>
        <w:rPr>
          <w:rFonts w:ascii="Open Sans" w:hAnsi="Open Sans"/>
          <w:color w:val="333333"/>
        </w:rPr>
        <w:t>ro.</w:t>
      </w:r>
    </w:p>
    <w:p w14:paraId="5EC33DCA" w14:textId="73579268" w:rsidR="00FD6FBE" w:rsidRPr="00836BAE" w:rsidRDefault="00FD6FBE" w:rsidP="00836BAE">
      <w:pPr>
        <w:shd w:val="clear" w:color="auto" w:fill="FFFFFF"/>
        <w:spacing w:after="165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Una sensazionale avventura oltre i limiti dell</w:t>
      </w:r>
      <w:r>
        <w:rPr>
          <w:rFonts w:ascii="Open Sans" w:hAnsi="Open Sans" w:hint="eastAsia"/>
          <w:color w:val="333333"/>
        </w:rPr>
        <w:t>’</w:t>
      </w:r>
      <w:r>
        <w:rPr>
          <w:rFonts w:ascii="Open Sans" w:hAnsi="Open Sans"/>
          <w:color w:val="333333"/>
        </w:rPr>
        <w:t>immaginario</w:t>
      </w:r>
      <w:bookmarkStart w:id="0" w:name="_GoBack"/>
      <w:bookmarkEnd w:id="0"/>
    </w:p>
    <w:p w14:paraId="410EB9EC" w14:textId="77777777" w:rsidR="00ED3D78" w:rsidRDefault="00ED3D78">
      <w:pPr>
        <w:widowControl w:val="0"/>
        <w:suppressAutoHyphens/>
        <w:rPr>
          <w:bCs/>
          <w:sz w:val="28"/>
          <w:szCs w:val="28"/>
        </w:rPr>
      </w:pPr>
    </w:p>
    <w:p w14:paraId="6CFF7257" w14:textId="77777777" w:rsidR="00ED3D78" w:rsidRDefault="00ED3D78">
      <w:pPr>
        <w:ind w:right="2978"/>
        <w:jc w:val="both"/>
        <w:rPr>
          <w:bCs/>
          <w:sz w:val="28"/>
          <w:szCs w:val="28"/>
        </w:rPr>
      </w:pPr>
    </w:p>
    <w:p w14:paraId="1ED26B1E" w14:textId="77777777" w:rsidR="00ED3D78" w:rsidRDefault="007B3825">
      <w:pPr>
        <w:pStyle w:val="NormaleWeb"/>
        <w:shd w:val="clear" w:color="auto" w:fill="FFFFFF"/>
        <w:spacing w:before="0" w:after="165"/>
      </w:pPr>
      <w:r>
        <w:rPr>
          <w:color w:val="333333"/>
          <w:sz w:val="28"/>
          <w:szCs w:val="28"/>
        </w:rPr>
        <w:t>Ingresso libero, fino ad esaurimento posti</w:t>
      </w:r>
    </w:p>
    <w:p w14:paraId="09642CF4" w14:textId="77777777" w:rsidR="00ED3D78" w:rsidRDefault="00ED3D78">
      <w:pPr>
        <w:pStyle w:val="Corpotesto"/>
        <w:jc w:val="center"/>
      </w:pPr>
    </w:p>
    <w:p w14:paraId="631D31F4" w14:textId="77777777" w:rsidR="00ED3D78" w:rsidRDefault="00ED3D78">
      <w:pPr>
        <w:pStyle w:val="Corpotesto"/>
      </w:pPr>
    </w:p>
    <w:p w14:paraId="72124903" w14:textId="77777777" w:rsidR="00ED3D78" w:rsidRDefault="00ED3D78"/>
    <w:p w14:paraId="4287DD18" w14:textId="77777777" w:rsidR="00052B42" w:rsidRDefault="007B3825">
      <w:pPr>
        <w:jc w:val="center"/>
      </w:pPr>
      <w:r>
        <w:rPr>
          <w:b/>
          <w:bCs/>
          <w:sz w:val="18"/>
          <w:szCs w:val="18"/>
        </w:rPr>
        <w:t xml:space="preserve">Responsabile Ufficio Stampa FST Area Cinema, Elisabetta </w:t>
      </w:r>
      <w:proofErr w:type="spellStart"/>
      <w:r>
        <w:rPr>
          <w:b/>
          <w:bCs/>
          <w:sz w:val="18"/>
          <w:szCs w:val="18"/>
        </w:rPr>
        <w:t>Vagaggini</w:t>
      </w:r>
      <w:proofErr w:type="spellEnd"/>
      <w:r>
        <w:rPr>
          <w:b/>
          <w:bCs/>
          <w:sz w:val="18"/>
          <w:szCs w:val="18"/>
        </w:rPr>
        <w:t xml:space="preserve"> - 055 2719050, e.vagaggini@fondazionesistematoscana.it</w:t>
      </w:r>
      <w:r>
        <w:rPr>
          <w:b/>
          <w:bCs/>
          <w:sz w:val="18"/>
          <w:szCs w:val="18"/>
        </w:rPr>
        <w:br/>
        <w:t>c.silei@fondazionesistematoscana.it</w:t>
      </w:r>
    </w:p>
    <w:sectPr w:rsidR="00052B42">
      <w:footerReference w:type="default" r:id="rId7"/>
      <w:pgSz w:w="11906" w:h="16838"/>
      <w:pgMar w:top="1134" w:right="1121" w:bottom="1134" w:left="1185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A57D" w14:textId="77777777" w:rsidR="000319D8" w:rsidRDefault="000319D8">
      <w:r>
        <w:separator/>
      </w:r>
    </w:p>
  </w:endnote>
  <w:endnote w:type="continuationSeparator" w:id="0">
    <w:p w14:paraId="424068F5" w14:textId="77777777" w:rsidR="000319D8" w:rsidRDefault="0003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53C7" w14:textId="01D31788" w:rsidR="00ED3D78" w:rsidRDefault="00052B42">
    <w:pPr>
      <w:pStyle w:val="Pidipagina"/>
    </w:pPr>
    <w:r>
      <w:rPr>
        <w:noProof/>
      </w:rPr>
      <w:drawing>
        <wp:anchor distT="0" distB="0" distL="114935" distR="114935" simplePos="0" relativeHeight="251657728" behindDoc="1" locked="0" layoutInCell="1" allowOverlap="1" wp14:anchorId="30907CDA" wp14:editId="6F9D55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1720" cy="474345"/>
          <wp:effectExtent l="0" t="0" r="508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064C" w14:textId="77777777" w:rsidR="000319D8" w:rsidRDefault="000319D8">
      <w:r>
        <w:separator/>
      </w:r>
    </w:p>
  </w:footnote>
  <w:footnote w:type="continuationSeparator" w:id="0">
    <w:p w14:paraId="673F2FC1" w14:textId="77777777" w:rsidR="000319D8" w:rsidRDefault="0003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319D8"/>
    <w:rsid w:val="00052B42"/>
    <w:rsid w:val="0008448A"/>
    <w:rsid w:val="004875C1"/>
    <w:rsid w:val="004E631C"/>
    <w:rsid w:val="007B3825"/>
    <w:rsid w:val="00836BAE"/>
    <w:rsid w:val="009F7596"/>
    <w:rsid w:val="00D14A0E"/>
    <w:rsid w:val="00D265C8"/>
    <w:rsid w:val="00ED3D78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7E0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875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</w:style>
  <w:style w:type="character" w:customStyle="1" w:styleId="apple-converted-space">
    <w:name w:val="apple-converted-space"/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3">
    <w:name w:val="Intestazione3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styleId="Corpotesto">
    <w:name w:val="Body Text"/>
    <w:basedOn w:val="Normale"/>
    <w:pPr>
      <w:widowControl w:val="0"/>
      <w:suppressAutoHyphens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3">
    <w:name w:val="Didascalia3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cs="Arial"/>
      <w:sz w:val="20"/>
      <w:szCs w:val="20"/>
    </w:rPr>
  </w:style>
  <w:style w:type="paragraph" w:customStyle="1" w:styleId="Intestazione2">
    <w:name w:val="Intestazione2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2">
    <w:name w:val="Didascalia2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testazione1">
    <w:name w:val="Intestazione1"/>
    <w:basedOn w:val="Normale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1">
    <w:name w:val="Didascalia1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sz w:val="20"/>
      <w:szCs w:val="20"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styleId="Pidipagina">
    <w:name w:val="foot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" w:after="28"/>
    </w:pPr>
  </w:style>
  <w:style w:type="paragraph" w:styleId="Citazione">
    <w:name w:val="Quote"/>
    <w:basedOn w:val="Normale"/>
    <w:qFormat/>
    <w:pPr>
      <w:widowControl w:val="0"/>
      <w:suppressAutoHyphens/>
      <w:spacing w:after="283"/>
      <w:ind w:left="567" w:right="567"/>
    </w:pPr>
    <w:rPr>
      <w:sz w:val="20"/>
      <w:szCs w:val="20"/>
    </w:rPr>
  </w:style>
  <w:style w:type="paragraph" w:styleId="NormaleWeb">
    <w:name w:val="Normal (Web)"/>
    <w:basedOn w:val="Normale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silei</dc:creator>
  <cp:keywords/>
  <cp:lastModifiedBy>camilla silei</cp:lastModifiedBy>
  <cp:revision>3</cp:revision>
  <cp:lastPrinted>2017-01-27T11:25:00Z</cp:lastPrinted>
  <dcterms:created xsi:type="dcterms:W3CDTF">2017-02-08T13:31:00Z</dcterms:created>
  <dcterms:modified xsi:type="dcterms:W3CDTF">2017-02-08T14:46:00Z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